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95" w:rsidRDefault="000E4D95" w:rsidP="000E4D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вопросов к экзамену по курсу «Элементы теории дискретных управляющих систем» (весенний семестр 2017-2018 уч. года; 318 группа)</w:t>
      </w: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I. Асимптотически наилучшие методы синтеза схем в некоторых моделях дискретных управляющих систем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Формулы и СФЭ в произвольном базисе, функционалы их сложности и основные соотношения между этими функционалами. Верхняя оценка числа формул и СФЭ. См. [1:гл.2,§4], [2:гл.1,§2].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Некоторые модификации контактных схем (КС), итеративные КС (ИКС). Верхние оценки числа схем контактного типа. См. [1:гл.2,§7], [2:гл.1,§1].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Нижние мощностные оценки функции Шеннона для сложности схем контактного типа, для сложности и задержки формул и СФЭ в произвольном базисе. См. [1:гл.4,§4], [2:гл.1,§§1,2].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Универсальные множества ФАЛ и их построение. Асимптотически наилучшие методы синтеза СФЭ в произвольном базисе и ИКС. См. [1:гл.4,§8], [2:гл.1,§§3-5].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Асимптотически наилучший метод синтеза КС и формул в произвольном базисе. См. [1:гл.4,§8], [2:гл.1,§6]. </w:t>
      </w: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II. Синтез схем для некоторых специальных ФАЛ и систем ФАЛ, оценки их сложности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Синтез схем для некоторых дешифраторов и мультиплексоров, оценки их сложности. См. [1:гл.4,§7].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Реализация «больших» систем ФАЛ в классе КС и нижние оценки её сложности. Асимптотика сложности универсального контактного многополюсника. См. [2:гл.2,§1].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Метод забивающих констант и незабиваемые множества переменных ФАЛ. Асимптотика сложности мультиплексора в некоторых классах схем. См. [2:гл.2,§2].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Теорема Храпченко. Сложность реализации линейной и некоторых других ФАЛ в классе </w:t>
      </w:r>
      <w:r>
        <w:rPr>
          <w:rFonts w:ascii="Calibri" w:hAnsi="Calibri" w:cs="Calibri"/>
          <w:sz w:val="23"/>
          <w:szCs w:val="23"/>
        </w:rPr>
        <w:t>π</w:t>
      </w:r>
      <w:r>
        <w:rPr>
          <w:rFonts w:ascii="Times New Roman" w:hAnsi="Times New Roman" w:cs="Times New Roman"/>
          <w:sz w:val="23"/>
          <w:szCs w:val="23"/>
        </w:rPr>
        <w:t xml:space="preserve">-схем. См. [3:часть I, разд. 2,§1; разд. 3,§2], [2:гл.2,§5].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Сферические ФАЛ. Сложность линейной и других ФАЛ в классе КС и самокорректирующихся КС. См. [3:часть III, разд. 3,§1], [2:гл.2,§4]. </w:t>
      </w: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Сложность реализации линейной ФАЛ в классе СФЭ. См [2:гл.II,§2], [11:гл.8,§2]. </w:t>
      </w: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III. Некоторые вопросы контроля контактных схем </w:t>
      </w:r>
    </w:p>
    <w:p w:rsidR="000E4D95" w:rsidRDefault="002776D0" w:rsidP="000E4D9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12</w:t>
      </w:r>
      <w:r w:rsidR="000E4D95">
        <w:rPr>
          <w:rFonts w:ascii="Times New Roman" w:hAnsi="Times New Roman" w:cs="Times New Roman"/>
          <w:color w:val="auto"/>
          <w:sz w:val="23"/>
          <w:szCs w:val="23"/>
        </w:rPr>
        <w:t xml:space="preserve">. Полный диагностический тест для контактных схем. См. [7:с.132-134]. </w:t>
      </w:r>
    </w:p>
    <w:p w:rsidR="000E4D95" w:rsidRDefault="002776D0" w:rsidP="000E4D9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13</w:t>
      </w:r>
      <w:r w:rsidR="000E4D95">
        <w:rPr>
          <w:rFonts w:ascii="Times New Roman" w:hAnsi="Times New Roman" w:cs="Times New Roman"/>
          <w:color w:val="auto"/>
          <w:sz w:val="23"/>
          <w:szCs w:val="23"/>
        </w:rPr>
        <w:t xml:space="preserve">. Верхняя оценка длины полного проверяющего теста для контактных схем. См. [7:с.135-142]. </w:t>
      </w: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E4D95" w:rsidRDefault="000E4D95" w:rsidP="000E4D9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Литература</w:t>
      </w: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Основная: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Ложкин С.А. Лекции по основам кибернетики. – М.: МГУ, 2004. </w:t>
      </w:r>
    </w:p>
    <w:p w:rsidR="000E4D95" w:rsidRDefault="000E4D95" w:rsidP="000E4D95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Ложкин С.А. Дополнительные главы кибернетики и теории управляющих систем. (Электронные версии последних лет можно найти по адресу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http:// mk.cs.msu.ru/index.php/Дополнительные_главы_кибернетики_и_теории_управляющих_систем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Яблонский С.В. Элементы математической кибернетики. – М.: Высшая школа, 2007.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Яблонский С.В. Введение в дискретную математику. – М.: Наука, 1986.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Алексеев В.Б., Вороненко А.А., Ложкин С.А., Романов Д.С., Сапоженко А.А., Селезнёва С.Н. Задачи по курсу «Основы кибернетики». – М.: МГУ, 2011.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Гаврилов Г.П., Сапоженко А.А. Задачи и упражнения по дискретной математике. – М.: ФИЗМАТЛИТ, 2004. </w:t>
      </w: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Редькин Н.П. Надежность и диагностика схем. М: МГУ, 1992. 192 с. </w:t>
      </w: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Дополнительная: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Алексеев В.Б., Ложкин С.А. Элементы теории графов, схем и автоматов. – М.: МГУ, 2000.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Дискретная математика и математические вопросы кибернетики. – М.: Наука, 1974.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10. Лупанов О.Б. Асимптотические оценки сложности управляющих систем. – М.: МГУ, 1984. </w:t>
      </w:r>
    </w:p>
    <w:p w:rsidR="000E4D95" w:rsidRDefault="000E4D95" w:rsidP="000E4D95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Нигматулин Р.Г. Сложность булевых функций. – М.: Наука, 1991. </w:t>
      </w:r>
    </w:p>
    <w:p w:rsidR="000E4D95" w:rsidRDefault="000E4D95" w:rsidP="000E4D9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12. Романов Д.С., Романова Е.Ю. О единичных проверяющих тестах для схем переключательного типа // Известия высших учебных заведений. Поволжский регион. Физико-математические науки. 2015, №1. С. 5-23. </w:t>
      </w:r>
    </w:p>
    <w:p w:rsidR="001D6662" w:rsidRDefault="001D6662"/>
    <w:sectPr w:rsidR="001D6662" w:rsidSect="000E4D95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E4D95"/>
    <w:rsid w:val="000E4D95"/>
    <w:rsid w:val="001D6662"/>
    <w:rsid w:val="0027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2018-06-08T13:10:00Z</dcterms:created>
  <dcterms:modified xsi:type="dcterms:W3CDTF">2018-06-08T13:18:00Z</dcterms:modified>
</cp:coreProperties>
</file>