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4B" w:rsidRDefault="003A2D4B" w:rsidP="003A2D4B">
      <w:pPr>
        <w:pStyle w:val="Default"/>
      </w:pPr>
    </w:p>
    <w:p w:rsidR="003A2D4B" w:rsidRDefault="003A2D4B" w:rsidP="003A2D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вопросов к экзамену по курсу «Элементы теории синтеза, надёжности и контроля дискретных управляющих систем» (</w:t>
      </w:r>
      <w:r w:rsidR="00F82D1D">
        <w:rPr>
          <w:b/>
          <w:bCs/>
          <w:sz w:val="28"/>
          <w:szCs w:val="28"/>
        </w:rPr>
        <w:t>ве</w:t>
      </w:r>
      <w:r>
        <w:rPr>
          <w:b/>
          <w:bCs/>
          <w:sz w:val="28"/>
          <w:szCs w:val="28"/>
        </w:rPr>
        <w:t>сенний семестр 201</w:t>
      </w:r>
      <w:r w:rsidR="00F82D1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F82D1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уч. года; группа 512/2; лекторы – проф. Ложкин С.А. и доц. Романов Д.С.)</w:t>
      </w:r>
    </w:p>
    <w:p w:rsidR="00F82D1D" w:rsidRDefault="00F82D1D" w:rsidP="003A2D4B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I. Геометрическая реализация схем на примере клеточных СФЭ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Клеточные СФЭ как «грубая» топологическая модель СБИС. Реализация дешифраторов, мультиплексоров и поведение функции Шеннона (ФШ) для площади клеточных СФЭ. См. [1] </w:t>
      </w: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Асимптотика площади клеточного дешифратора, антагонизм его площади и сложности. См. [1] </w:t>
      </w: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II. Методы синтеза и асимптотические оценки высокой степени точности для сложности схем из некоторых классов </w:t>
      </w:r>
    </w:p>
    <w:p w:rsidR="003A2D4B" w:rsidRDefault="003A2D4B" w:rsidP="003A2D4B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Верхние оцени числа усилительных СФЭ и формул в произвольном базисе; уточнённые верхние оценки числа усилительных СФЭ и формул в некоторых базисах. См. [2: §2] </w:t>
      </w:r>
    </w:p>
    <w:p w:rsidR="003A2D4B" w:rsidRDefault="003A2D4B" w:rsidP="003A2D4B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Уточнённые верхние оценки числа схем контактного типа. См. [2: §1] </w:t>
      </w:r>
    </w:p>
    <w:p w:rsidR="003A2D4B" w:rsidRDefault="003A2D4B" w:rsidP="003A2D4B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Уточнённые нижние мощностные оценки ФШ для сложности схем контактного типа, для сложности формул, СФЭ и усилительных СФЭ в произвольном базисе, а также сложности усилительных СФЭ и формул в некоторых базисах. См. [2: §§1,2] </w:t>
      </w:r>
    </w:p>
    <w:p w:rsidR="003A2D4B" w:rsidRDefault="003A2D4B" w:rsidP="003A2D4B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Универсальные системы ФАЛ и их построение на основе селекторных разбиений переменных. См. [2: §3] </w:t>
      </w:r>
    </w:p>
    <w:p w:rsidR="003A2D4B" w:rsidRDefault="003A2D4B" w:rsidP="003A2D4B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Селекторные разбиения переменных некоторых ФАЛ. Синтез усилительных СФЭ в некоторых базисах и асимптотические оценки высокой степени точности (АОВСТ) ФШ для их сложности. См. [2: §5] </w:t>
      </w:r>
    </w:p>
    <w:p w:rsidR="003A2D4B" w:rsidRDefault="003A2D4B" w:rsidP="003A2D4B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АОВСТ ФШ для сложности формул в некоторых базисах. См. [10: §6] </w:t>
      </w:r>
    </w:p>
    <w:p w:rsidR="003A2D4B" w:rsidRDefault="003A2D4B" w:rsidP="003A2D4B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АОВСТ ФШ для сложности итеративных контактных схем и контактных схем в некоторых базисах. См. [2: §4] </w:t>
      </w: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III. Контроль и надёжность дискретных управляющих систем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Тесты для входов схем. Оценки функции Шеннона длины полного проверяющего теста при константных неисправностях на входах схем. См. [5: c. 117-119].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Оценки функции Шеннона длины единичного диагностического теста при константных неисправностях на входах схем. См. [5: с. 120-122].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Оценки функции Шеннона длины диагностического теста при кратных константных неисправностях на входах схем. См. [8: с. 72-76].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Верхняя оценка функции Шеннона длины проверяющего теста при инверсиях входов схем. См. [6: с. 47-50].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Нижняя оценка функции Шеннона длины проверяющего теста при инверсиях входов схем. См. [6: с. 50-52].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 Теорема Редди о единичных проверяющих тестах для схем из функциональных элементов (СФЭ) в базисе полиномов Жегалкина при константных неисправностях на входах и выходах элементов. См. [5: с. 109-116].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Полный проверяющий тест длины 2 при однотипных константных неисправностях на выходах элементов (для СФЭ в стандартном базисе). См. [9]. </w:t>
      </w:r>
    </w:p>
    <w:p w:rsidR="0075573A" w:rsidRPr="0075573A" w:rsidRDefault="0075573A" w:rsidP="007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</w:t>
      </w:r>
      <w:r w:rsidRPr="0075573A">
        <w:rPr>
          <w:rFonts w:ascii="Times New Roman" w:hAnsi="Times New Roman" w:cs="Times New Roman"/>
          <w:color w:val="000000"/>
          <w:sz w:val="23"/>
          <w:szCs w:val="23"/>
        </w:rPr>
        <w:t xml:space="preserve">. Теорема Пиппенджера о возможности построения надежных схем без порядкового ухудшения сложности. См. [5: с. 48-55]. </w:t>
      </w: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A2D4B" w:rsidRDefault="003A2D4B" w:rsidP="003A2D4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Типовые задачи к экзамену</w:t>
      </w: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II. Задачи на методы синтеза и асимптотические оценки высокой степени точности для сложности схем из некоторых классов </w:t>
      </w:r>
    </w:p>
    <w:p w:rsidR="003A2D4B" w:rsidRDefault="003A2D4B" w:rsidP="003A2D4B">
      <w:pPr>
        <w:pStyle w:val="Default"/>
        <w:spacing w:after="18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Построить по заданной («внешней») ФАЛ на основе селекторного разбиения её БП соответствующее -универсальное множество функций. </w:t>
      </w:r>
    </w:p>
    <w:p w:rsidR="003A2D4B" w:rsidRDefault="0075573A" w:rsidP="003A2D4B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3A2D4B">
        <w:rPr>
          <w:rFonts w:ascii="Times New Roman" w:hAnsi="Times New Roman" w:cs="Times New Roman"/>
          <w:color w:val="auto"/>
          <w:sz w:val="23"/>
          <w:szCs w:val="23"/>
        </w:rPr>
        <w:t xml:space="preserve">. Построить регулярное моделирующее заданную систему ФАЛ разбиение единичного куба заданной размерности. </w:t>
      </w:r>
    </w:p>
    <w:p w:rsidR="003A2D4B" w:rsidRDefault="0075573A" w:rsidP="003A2D4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3A2D4B">
        <w:rPr>
          <w:rFonts w:ascii="Times New Roman" w:hAnsi="Times New Roman" w:cs="Times New Roman"/>
          <w:color w:val="auto"/>
          <w:sz w:val="23"/>
          <w:szCs w:val="23"/>
        </w:rPr>
        <w:t xml:space="preserve">. Установить нижние (верхние) АОВСТ функции Шеннона для заданного класса схем. </w:t>
      </w: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III. Задачи на контроль и надёжность дискретных управляющих систем </w:t>
      </w:r>
    </w:p>
    <w:p w:rsidR="003A2D4B" w:rsidRDefault="0075573A" w:rsidP="003A2D4B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3A2D4B">
        <w:rPr>
          <w:rFonts w:ascii="Times New Roman" w:hAnsi="Times New Roman" w:cs="Times New Roman"/>
          <w:color w:val="auto"/>
          <w:sz w:val="23"/>
          <w:szCs w:val="23"/>
        </w:rPr>
        <w:t xml:space="preserve">. Найти длину минимального теста заданного типа для заданной схемы. </w:t>
      </w:r>
    </w:p>
    <w:p w:rsidR="003A2D4B" w:rsidRDefault="0075573A" w:rsidP="003A2D4B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3A2D4B">
        <w:rPr>
          <w:rFonts w:ascii="Times New Roman" w:hAnsi="Times New Roman" w:cs="Times New Roman"/>
          <w:color w:val="auto"/>
          <w:sz w:val="23"/>
          <w:szCs w:val="23"/>
        </w:rPr>
        <w:t xml:space="preserve">. Построить для заданной булевой функции реализующую ее СФЭ, допускающую тест заданного типа, имеющий длину, не превосходящую указанной величины.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Подсчитать по заданной схеме ее надежность относительно заданного источника неисправностей. </w:t>
      </w: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A2D4B" w:rsidRDefault="003A2D4B" w:rsidP="003A2D4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Литература</w:t>
      </w: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 раздел: </w:t>
      </w:r>
    </w:p>
    <w:p w:rsidR="003A2D4B" w:rsidRDefault="003A2D4B" w:rsidP="003A2D4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Ложкин С.А. Клеточные схемы из функциональных элементов: лекционные слайды (http://mk.cs.msu.ru/index.php/Элементы_теории_синтеза,_надежности_и_контроля_дискрет ных_управляющих_систем). </w:t>
      </w:r>
    </w:p>
    <w:p w:rsidR="003A2D4B" w:rsidRDefault="003A2D4B" w:rsidP="003A2D4B">
      <w:pPr>
        <w:pStyle w:val="Default"/>
        <w:jc w:val="both"/>
        <w:rPr>
          <w:color w:val="auto"/>
          <w:sz w:val="23"/>
          <w:szCs w:val="23"/>
        </w:rPr>
      </w:pP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II раздел: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Ложкин С.А. Дополнительные главы кибернетики (Электронные версии лекций последних лет можно найти по адресу http://mk.cs.msu.ru/index.php/Дополнительные_главы _кибернетики_и_теории_управляющих_систем) </w:t>
      </w: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Ложкин С.А. О глубине функций алгебры логики в произвольном полном базисе // Вестник Моск. ун-та. Сер. 1. Математика. Механика. 1996, №2. С. 80-82. </w:t>
      </w: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A2D4B" w:rsidRDefault="003A2D4B" w:rsidP="003A2D4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III раздел: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Яблонский С.В. Элементы математической кибернетики. М.: Высшая школа, 2007. 188 с.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Редькин Н.П. Надежность и диагностика схем. М.: МГУ, 1992. 192 с.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Кудрявцев В.Б., Гасанов Э.Э., Долотова О.А. Теория тестирования логических устройств. М.: Физматлит, 2006. 160 с.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Ложкин С.А. Лекции по основам кибернетики. М.: МАКС Пресс, 2004. 256 с.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Носков В.Н. Диагностические тесты для входов логических устройств // Дискретный анализ. Вып. 26. Новосибирск: Изд-во ИМ СО АН СССР, 1974. С. 72-83. </w:t>
      </w:r>
    </w:p>
    <w:p w:rsidR="003A2D4B" w:rsidRDefault="003A2D4B" w:rsidP="003A2D4B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Бородина Ю.В. О синтезе легкотестируемых схем в случае однотипных константных неисправностей на выходах элементов // Вестник Моск. ун-та. Сер. 15. Вычисл. матем. и киберн. 2008, №1. С. 40-44. </w:t>
      </w:r>
    </w:p>
    <w:p w:rsidR="00657F76" w:rsidRDefault="00657F76" w:rsidP="003A2D4B">
      <w:pPr>
        <w:jc w:val="both"/>
      </w:pPr>
    </w:p>
    <w:sectPr w:rsidR="00657F76" w:rsidSect="008A3341">
      <w:pgSz w:w="11906" w:h="17340"/>
      <w:pgMar w:top="981" w:right="279" w:bottom="479" w:left="62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361F3"/>
    <w:multiLevelType w:val="hybridMultilevel"/>
    <w:tmpl w:val="046DD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4E4B40"/>
    <w:multiLevelType w:val="hybridMultilevel"/>
    <w:tmpl w:val="67190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AEF7FC"/>
    <w:multiLevelType w:val="hybridMultilevel"/>
    <w:tmpl w:val="F7915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51A26B"/>
    <w:multiLevelType w:val="hybridMultilevel"/>
    <w:tmpl w:val="FECB2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CF21FD"/>
    <w:multiLevelType w:val="hybridMultilevel"/>
    <w:tmpl w:val="F46BFB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2916B4"/>
    <w:multiLevelType w:val="hybridMultilevel"/>
    <w:tmpl w:val="F9439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6BE5DF"/>
    <w:multiLevelType w:val="hybridMultilevel"/>
    <w:tmpl w:val="BB6B2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23B6011"/>
    <w:multiLevelType w:val="hybridMultilevel"/>
    <w:tmpl w:val="507814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D4B"/>
    <w:rsid w:val="003A2D4B"/>
    <w:rsid w:val="00657F76"/>
    <w:rsid w:val="0075573A"/>
    <w:rsid w:val="00CA598D"/>
    <w:rsid w:val="00F8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2018-06-08T13:27:00Z</dcterms:created>
  <dcterms:modified xsi:type="dcterms:W3CDTF">2018-06-08T13:35:00Z</dcterms:modified>
</cp:coreProperties>
</file>