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6"/>
        <w:gridCol w:w="1165"/>
        <w:gridCol w:w="1147"/>
      </w:tblGrid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4(2+2) часа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Статистическая физика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4 (2+2)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Основы кибернетики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5 (3+2) 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hyperlink r:id="rId4" w:tooltip="Практикум (3 курс, осенний семестр)" w:history="1">
              <w:r w:rsidRPr="00C40083">
                <w:rPr>
                  <w:rFonts w:ascii="Arial" w:eastAsia="Times New Roman" w:hAnsi="Arial" w:cs="Arial"/>
                  <w:b/>
                  <w:bCs/>
                  <w:color w:val="5A3696"/>
                  <w:sz w:val="15"/>
                  <w:lang w:eastAsia="ru-RU"/>
                </w:rPr>
                <w:t>Практикум на ЭВМ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(0+2)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оц</w:t>
            </w:r>
            <w:proofErr w:type="spellEnd"/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Уравнения математической физики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4 (2+2)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Функциональный анализ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Методы оптимизации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Спецсеминар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(0+2)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  <w:t>Вероятностные модели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  <w:t>Оптимальное управление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5" w:tooltip="Избранные вопросы дискретной математики" w:history="1">
              <w:r w:rsidRPr="00C40083">
                <w:rPr>
                  <w:rFonts w:ascii="Arial" w:eastAsia="Times New Roman" w:hAnsi="Arial" w:cs="Arial"/>
                  <w:color w:val="5A3696"/>
                  <w:sz w:val="15"/>
                  <w:lang w:eastAsia="ru-RU"/>
                </w:rPr>
                <w:t>Избранные вопросы дискретной математики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(2+2)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33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5 э., 5 </w:t>
            </w: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(+межфакультетский курс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.)</w:t>
            </w:r>
            <w:proofErr w:type="gramEnd"/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 курс, 6 семестр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Численные методы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4 (4+0)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Методы оптимизации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4 (2+2)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hyperlink r:id="rId6" w:tooltip="Практикум (3 курс, весенний семестр)" w:history="1">
              <w:r w:rsidRPr="00C40083">
                <w:rPr>
                  <w:rFonts w:ascii="Arial" w:eastAsia="Times New Roman" w:hAnsi="Arial" w:cs="Arial"/>
                  <w:b/>
                  <w:bCs/>
                  <w:color w:val="5A3696"/>
                  <w:sz w:val="15"/>
                  <w:lang w:eastAsia="ru-RU"/>
                </w:rPr>
                <w:t>Практикум на ЭВМ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(0+2)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оц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Спецсеминар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(курсовая работа, оценка)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(0+2)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  <w:t>Случайные процессы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  <w:t>Оптимальное управление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оц</w:t>
            </w:r>
            <w:proofErr w:type="spellEnd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7" w:tooltip="Математическая логика и логическое программирование (318 группа)" w:history="1">
              <w:r w:rsidRPr="00C40083">
                <w:rPr>
                  <w:rFonts w:ascii="Arial" w:eastAsia="Times New Roman" w:hAnsi="Arial" w:cs="Arial"/>
                  <w:color w:val="5A3696"/>
                  <w:sz w:val="15"/>
                  <w:lang w:eastAsia="ru-RU"/>
                </w:rPr>
                <w:t>Математическая логика и логическое программирование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(2+2)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8" w:tooltip="Элементы теории дискретных управляющих систем" w:history="1">
              <w:r w:rsidRPr="00C40083">
                <w:rPr>
                  <w:rFonts w:ascii="Arial" w:eastAsia="Times New Roman" w:hAnsi="Arial" w:cs="Arial"/>
                  <w:color w:val="5A3696"/>
                  <w:sz w:val="15"/>
                  <w:lang w:eastAsia="ru-RU"/>
                </w:rPr>
                <w:t>Элементы теории дискретных управляющих систем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9" w:tooltip="Математические модели и методы синтеза СБИС" w:history="1">
              <w:r w:rsidRPr="00C40083">
                <w:rPr>
                  <w:rFonts w:ascii="Arial" w:eastAsia="Times New Roman" w:hAnsi="Arial" w:cs="Arial"/>
                  <w:color w:val="5A3696"/>
                  <w:sz w:val="15"/>
                  <w:lang w:eastAsia="ru-RU"/>
                </w:rPr>
                <w:t>Математические модели и методы синтеза СБИС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(2+2)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Спецкурс по выбору (0,5 года)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30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5 э., 5 </w:t>
            </w: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(+межфакультетский курс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.)</w:t>
            </w:r>
            <w:proofErr w:type="gramEnd"/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курс, 7 семестр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Теория игр и исследование операций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4 (4+0)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Лингвистическая культура (англ. яз.)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Базы данных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Суперкомпьютеры и параллельная обработка данных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Практикум на ЭВМ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(0+2)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оц</w:t>
            </w:r>
            <w:proofErr w:type="spellEnd"/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Спецсеминар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(0+2)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Преддипломная практик</w:t>
            </w:r>
            <w:proofErr w:type="gram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а(</w:t>
            </w:r>
            <w:proofErr w:type="gram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оценка)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</w:pPr>
            <w:hyperlink r:id="rId10" w:tooltip="Дополнительные главы дискретной математики и кибернетики (2-й поток) (страница не существует)" w:history="1">
              <w:r w:rsidRPr="00C40083">
                <w:rPr>
                  <w:rFonts w:ascii="Arial" w:eastAsia="Times New Roman" w:hAnsi="Arial" w:cs="Arial"/>
                  <w:color w:val="A55858"/>
                  <w:sz w:val="15"/>
                  <w:lang w:eastAsia="ru-RU"/>
                </w:rPr>
                <w:t>Доп. главы дискретной математики и кибернетики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 (3+2) 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  <w:t>Математические модели в экономике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11" w:tooltip="Сложность алгоритмов" w:history="1">
              <w:r w:rsidRPr="00C40083">
                <w:rPr>
                  <w:rFonts w:ascii="Arial" w:eastAsia="Times New Roman" w:hAnsi="Arial" w:cs="Arial"/>
                  <w:color w:val="5A3696"/>
                  <w:sz w:val="15"/>
                  <w:lang w:eastAsia="ru-RU"/>
                </w:rPr>
                <w:t>Сложность алгоритмов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(4+0)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12" w:tooltip="Избранные вопросы теории графов" w:history="1">
              <w:r w:rsidRPr="00C40083">
                <w:rPr>
                  <w:rFonts w:ascii="Arial" w:eastAsia="Times New Roman" w:hAnsi="Arial" w:cs="Arial"/>
                  <w:color w:val="5A3696"/>
                  <w:sz w:val="15"/>
                  <w:lang w:eastAsia="ru-RU"/>
                </w:rPr>
                <w:t>Избранные вопросы теории графов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Математические модели в </w:t>
            </w:r>
            <w:proofErr w:type="spell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криптологии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(2+2)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спецкурс по выбору (0,5 года)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(2+0)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33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6 э., 6 </w:t>
            </w: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курс, 8 семестр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Спецсеминар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 (0+2)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  <w:t>Пакеты прикладных программ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 (2+1)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зач</w:t>
            </w:r>
            <w:proofErr w:type="spellEnd"/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13" w:tooltip="Модели вычислений" w:history="1">
              <w:r w:rsidRPr="00C40083">
                <w:rPr>
                  <w:rFonts w:ascii="Arial" w:eastAsia="Times New Roman" w:hAnsi="Arial" w:cs="Arial"/>
                  <w:color w:val="5A3696"/>
                  <w:sz w:val="15"/>
                  <w:lang w:eastAsia="ru-RU"/>
                </w:rPr>
                <w:t>Модели вычислений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 (2+2)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экз.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9 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1 э., 2 </w:t>
            </w:r>
            <w:proofErr w:type="spellStart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</w:t>
            </w:r>
            <w:proofErr w:type="spellEnd"/>
            <w:r w:rsidRPr="00C400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(+подготовка и защита выпускной квалификационной работы, оценка)</w:t>
            </w:r>
          </w:p>
        </w:tc>
      </w:tr>
      <w:tr w:rsidR="00C40083" w:rsidRPr="00C40083" w:rsidTr="00C40083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0083" w:rsidRPr="00C40083" w:rsidRDefault="00C40083" w:rsidP="00C4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008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(+междисциплинарный экзамен по направлению "Прикладная математика и информатика", оценка)</w:t>
            </w:r>
          </w:p>
        </w:tc>
      </w:tr>
    </w:tbl>
    <w:p w:rsidR="009857CF" w:rsidRDefault="009857CF"/>
    <w:sectPr w:rsidR="009857CF" w:rsidSect="0098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083"/>
    <w:rsid w:val="009857CF"/>
    <w:rsid w:val="00C4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.cs.msu.ru/index.php/%D0%AD%D0%BB%D0%B5%D0%BC%D0%B5%D0%BD%D1%82%D1%8B_%D1%82%D0%B5%D0%BE%D1%80%D0%B8%D0%B8_%D0%B4%D0%B8%D1%81%D0%BA%D1%80%D0%B5%D1%82%D0%BD%D1%8B%D1%85_%D1%83%D0%BF%D1%80%D0%B0%D0%B2%D0%BB%D1%8F%D1%8E%D1%89%D0%B8%D1%85_%D1%81%D0%B8%D1%81%D1%82%D0%B5%D0%BC" TargetMode="External"/><Relationship Id="rId13" Type="http://schemas.openxmlformats.org/officeDocument/2006/relationships/hyperlink" Target="http://mk.cs.msu.ru/index.php/%D0%9C%D0%BE%D0%B4%D0%B5%D0%BB%D0%B8_%D0%B2%D1%8B%D1%87%D0%B8%D1%81%D0%BB%D0%B5%D0%BD%D0%B8%D0%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k.cs.msu.ru/index.php/%D0%9C%D0%B0%D1%82%D0%B5%D0%BC%D0%B0%D1%82%D0%B8%D1%87%D0%B5%D1%81%D0%BA%D0%B0%D1%8F_%D0%BB%D0%BE%D0%B3%D0%B8%D0%BA%D0%B0_%D0%B8_%D0%BB%D0%BE%D0%B3%D0%B8%D1%87%D0%B5%D1%81%D0%BA%D0%BE%D0%B5_%D0%BF%D1%80%D0%BE%D0%B3%D1%80%D0%B0%D0%BC%D0%BC%D0%B8%D1%80%D0%BE%D0%B2%D0%B0%D0%BD%D0%B8%D0%B5_(318_%D0%B3%D1%80%D1%83%D0%BF%D0%BF%D0%B0)" TargetMode="External"/><Relationship Id="rId12" Type="http://schemas.openxmlformats.org/officeDocument/2006/relationships/hyperlink" Target="http://mk.cs.msu.ru/index.php/%D0%98%D0%B7%D0%B1%D1%80%D0%B0%D0%BD%D0%BD%D1%8B%D0%B5_%D0%B2%D0%BE%D0%BF%D1%80%D0%BE%D1%81%D1%8B_%D1%82%D0%B5%D0%BE%D1%80%D0%B8%D0%B8_%D0%B3%D1%80%D0%B0%D1%84%D0%BE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.cs.msu.ru/index.php/%D0%9F%D1%80%D0%B0%D0%BA%D1%82%D0%B8%D0%BA%D1%83%D0%BC_(3_%D0%BA%D1%83%D1%80%D1%81,_%D0%B2%D0%B5%D1%81%D0%B5%D0%BD%D0%BD%D0%B8%D0%B9_%D1%81%D0%B5%D0%BC%D0%B5%D1%81%D1%82%D1%80)" TargetMode="External"/><Relationship Id="rId11" Type="http://schemas.openxmlformats.org/officeDocument/2006/relationships/hyperlink" Target="http://mk.cs.msu.ru/index.php/%D0%A1%D0%BB%D0%BE%D0%B6%D0%BD%D0%BE%D1%81%D1%82%D1%8C_%D0%B0%D0%BB%D0%B3%D0%BE%D1%80%D0%B8%D1%82%D0%BC%D0%BE%D0%B2" TargetMode="External"/><Relationship Id="rId5" Type="http://schemas.openxmlformats.org/officeDocument/2006/relationships/hyperlink" Target="http://mk.cs.msu.ru/index.php/%D0%98%D0%B7%D0%B1%D1%80%D0%B0%D0%BD%D0%BD%D1%8B%D0%B5_%D0%B2%D0%BE%D0%BF%D1%80%D0%BE%D1%81%D1%8B_%D0%B4%D0%B8%D1%81%D0%BA%D1%80%D0%B5%D1%82%D0%BD%D0%BE%D0%B9_%D0%BC%D0%B0%D1%82%D0%B5%D0%BC%D0%B0%D1%82%D0%B8%D0%BA%D0%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k.cs.msu.ru/index.php?title=%D0%94%D0%BE%D0%BF%D0%BE%D0%BB%D0%BD%D0%B8%D1%82%D0%B5%D0%BB%D1%8C%D0%BD%D1%8B%D0%B5_%D0%B3%D0%BB%D0%B0%D0%B2%D1%8B_%D0%B4%D0%B8%D1%81%D0%BA%D1%80%D0%B5%D1%82%D0%BD%D0%BE%D0%B9_%D0%BC%D0%B0%D1%82%D0%B5%D0%BC%D0%B0%D1%82%D0%B8%D0%BA%D0%B8_%D0%B8_%D0%BA%D0%B8%D0%B1%D0%B5%D1%80%D0%BD%D0%B5%D1%82%D0%B8%D0%BA%D0%B8_(2-%D0%B9_%D0%BF%D0%BE%D1%82%D0%BE%D0%BA)&amp;action=edit&amp;redlink=1" TargetMode="External"/><Relationship Id="rId4" Type="http://schemas.openxmlformats.org/officeDocument/2006/relationships/hyperlink" Target="http://mk.cs.msu.ru/index.php/%D0%9F%D1%80%D0%B0%D0%BA%D1%82%D0%B8%D0%BA%D1%83%D0%BC_(3_%D0%BA%D1%83%D1%80%D1%81,_%D0%BE%D1%81%D0%B5%D0%BD%D0%BD%D0%B8%D0%B9_%D1%81%D0%B5%D0%BC%D0%B5%D1%81%D1%82%D1%80)" TargetMode="External"/><Relationship Id="rId9" Type="http://schemas.openxmlformats.org/officeDocument/2006/relationships/hyperlink" Target="http://mk.cs.msu.ru/index.php/%D0%9C%D0%B0%D1%82%D0%B5%D0%BC%D0%B0%D1%82%D0%B8%D1%87%D0%B5%D1%81%D0%BA%D0%B8%D0%B5_%D0%BC%D0%BE%D0%B4%D0%B5%D0%BB%D0%B8_%D0%B8_%D0%BC%D0%B5%D1%82%D0%BE%D0%B4%D1%8B_%D1%81%D0%B8%D0%BD%D1%82%D0%B5%D0%B7%D0%B0_%D0%A1%D0%91%D0%98%D0%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2018-11-12T09:13:00Z</cp:lastPrinted>
  <dcterms:created xsi:type="dcterms:W3CDTF">2018-11-12T09:13:00Z</dcterms:created>
  <dcterms:modified xsi:type="dcterms:W3CDTF">2018-11-12T09:15:00Z</dcterms:modified>
</cp:coreProperties>
</file>